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BDB" w:rsidRPr="00B56BDB" w:rsidRDefault="00B56BDB" w:rsidP="00B56BDB">
      <w:pPr>
        <w:shd w:val="clear" w:color="auto" w:fill="FFFFFF"/>
        <w:rPr>
          <w:rFonts w:ascii="Calibri" w:eastAsia="Times New Roman" w:hAnsi="Calibri" w:cs="Calibri"/>
          <w:color w:val="000000"/>
        </w:rPr>
      </w:pPr>
      <w:r w:rsidRPr="00B56BDB">
        <w:rPr>
          <w:rFonts w:ascii="inherit" w:eastAsia="Times New Roman" w:hAnsi="inherit" w:cs="Calibri"/>
          <w:b/>
          <w:bCs/>
          <w:color w:val="000000"/>
        </w:rPr>
        <w:t>Monday, February 22nd @ 12PM EST </w:t>
      </w:r>
      <w:r w:rsidRPr="00B56BDB">
        <w:rPr>
          <w:rFonts w:ascii="Calibri" w:eastAsia="Times New Roman" w:hAnsi="Calibri" w:cs="Calibri"/>
          <w:color w:val="000000"/>
        </w:rPr>
        <w:t>for a special </w:t>
      </w:r>
      <w:r w:rsidRPr="00B56BDB">
        <w:rPr>
          <w:rFonts w:ascii="inherit" w:eastAsia="Times New Roman" w:hAnsi="inherit" w:cs="Calibri"/>
          <w:b/>
          <w:bCs/>
          <w:color w:val="000000"/>
        </w:rPr>
        <w:t>EPS Colloquium </w:t>
      </w:r>
      <w:r w:rsidRPr="00B56BDB">
        <w:rPr>
          <w:rFonts w:ascii="Calibri" w:eastAsia="Times New Roman" w:hAnsi="Calibri" w:cs="Calibri"/>
          <w:color w:val="000000"/>
        </w:rPr>
        <w:t>to continue our discussion from the Town Hall this summer.</w:t>
      </w:r>
    </w:p>
    <w:p w:rsidR="00B56BDB" w:rsidRPr="00B56BDB" w:rsidRDefault="00B56BDB" w:rsidP="00B56BDB">
      <w:pPr>
        <w:shd w:val="clear" w:color="auto" w:fill="FFFFFF"/>
        <w:rPr>
          <w:rFonts w:ascii="Calibri" w:eastAsia="Times New Roman" w:hAnsi="Calibri" w:cs="Calibri"/>
          <w:color w:val="000000"/>
          <w:sz w:val="22"/>
          <w:szCs w:val="22"/>
        </w:rPr>
      </w:pPr>
      <w:r w:rsidRPr="00B56BDB">
        <w:rPr>
          <w:rFonts w:ascii="Calibri" w:eastAsia="Times New Roman" w:hAnsi="Calibri" w:cs="Calibri"/>
          <w:color w:val="000000"/>
        </w:rPr>
        <w:t>  </w:t>
      </w:r>
    </w:p>
    <w:p w:rsidR="00B56BDB" w:rsidRPr="00B56BDB" w:rsidRDefault="00B56BDB" w:rsidP="00B56BDB">
      <w:pPr>
        <w:shd w:val="clear" w:color="auto" w:fill="FFFFFF"/>
        <w:rPr>
          <w:rFonts w:ascii="Calibri" w:eastAsia="Times New Roman" w:hAnsi="Calibri" w:cs="Calibri"/>
          <w:color w:val="000000"/>
          <w:sz w:val="22"/>
          <w:szCs w:val="22"/>
        </w:rPr>
      </w:pPr>
      <w:r w:rsidRPr="00B56BDB">
        <w:rPr>
          <w:rFonts w:ascii="Calibri" w:eastAsia="Times New Roman" w:hAnsi="Calibri" w:cs="Calibri"/>
          <w:b/>
          <w:bCs/>
          <w:color w:val="000000"/>
          <w:u w:val="single"/>
        </w:rPr>
        <w:t>Presenting:</w:t>
      </w:r>
      <w:r w:rsidRPr="00B56BDB">
        <w:rPr>
          <w:rFonts w:ascii="Calibri" w:eastAsia="Times New Roman" w:hAnsi="Calibri" w:cs="Calibri"/>
          <w:color w:val="000000"/>
        </w:rPr>
        <w:t> Dr. Anita Stone Marshall, Lecturer, Department of Geological Sciences, University of Florida, </w:t>
      </w:r>
      <w:r w:rsidRPr="00B56BDB">
        <w:rPr>
          <w:rFonts w:ascii="Calibri" w:eastAsia="Times New Roman" w:hAnsi="Calibri" w:cs="Calibri"/>
          <w:color w:val="000000"/>
          <w:shd w:val="clear" w:color="auto" w:fill="FFFFFF"/>
        </w:rPr>
        <w:t>Gainesville</w:t>
      </w:r>
    </w:p>
    <w:p w:rsidR="00B56BDB" w:rsidRPr="00B56BDB" w:rsidRDefault="00B56BDB" w:rsidP="00B56BDB">
      <w:pPr>
        <w:shd w:val="clear" w:color="auto" w:fill="FFFFFF"/>
        <w:rPr>
          <w:rFonts w:ascii="Calibri" w:eastAsia="Times New Roman" w:hAnsi="Calibri" w:cs="Calibri"/>
          <w:color w:val="000000"/>
          <w:sz w:val="22"/>
          <w:szCs w:val="22"/>
        </w:rPr>
      </w:pPr>
      <w:r w:rsidRPr="00B56BDB">
        <w:rPr>
          <w:rFonts w:ascii="Calibri" w:eastAsia="Times New Roman" w:hAnsi="Calibri" w:cs="Calibri"/>
          <w:color w:val="000000"/>
        </w:rPr>
        <w:t> </w:t>
      </w:r>
    </w:p>
    <w:p w:rsidR="00B56BDB" w:rsidRPr="00B56BDB" w:rsidRDefault="00B56BDB" w:rsidP="00B56BDB">
      <w:pPr>
        <w:shd w:val="clear" w:color="auto" w:fill="FFFFFF"/>
        <w:rPr>
          <w:rFonts w:ascii="Calibri" w:eastAsia="Times New Roman" w:hAnsi="Calibri" w:cs="Calibri"/>
          <w:color w:val="000000"/>
          <w:sz w:val="22"/>
          <w:szCs w:val="22"/>
        </w:rPr>
      </w:pPr>
      <w:r w:rsidRPr="00B56BDB">
        <w:rPr>
          <w:rFonts w:ascii="Calibri" w:eastAsia="Times New Roman" w:hAnsi="Calibri" w:cs="Calibri"/>
          <w:b/>
          <w:bCs/>
          <w:color w:val="000000"/>
          <w:u w:val="single"/>
        </w:rPr>
        <w:t>Title:</w:t>
      </w:r>
      <w:r w:rsidRPr="00B56BDB">
        <w:rPr>
          <w:rFonts w:ascii="Calibri" w:eastAsia="Times New Roman" w:hAnsi="Calibri" w:cs="Calibri"/>
          <w:b/>
          <w:bCs/>
          <w:color w:val="000000"/>
        </w:rPr>
        <w:t> </w:t>
      </w:r>
      <w:r w:rsidRPr="00B56BDB">
        <w:rPr>
          <w:rFonts w:ascii="Calibri" w:eastAsia="Times New Roman" w:hAnsi="Calibri" w:cs="Calibri"/>
          <w:color w:val="000000"/>
          <w:shd w:val="clear" w:color="auto" w:fill="FFFFFF"/>
        </w:rPr>
        <w:t>Creating Inclusive Communities of Learning in the Classroom and Beyond</w:t>
      </w:r>
    </w:p>
    <w:p w:rsidR="00B56BDB" w:rsidRPr="00B56BDB" w:rsidRDefault="00B56BDB" w:rsidP="00B56BDB">
      <w:pPr>
        <w:shd w:val="clear" w:color="auto" w:fill="FFFFFF"/>
        <w:rPr>
          <w:rFonts w:ascii="Calibri" w:eastAsia="Times New Roman" w:hAnsi="Calibri" w:cs="Calibri"/>
          <w:color w:val="000000"/>
          <w:sz w:val="22"/>
          <w:szCs w:val="22"/>
        </w:rPr>
      </w:pPr>
      <w:r w:rsidRPr="00B56BDB">
        <w:rPr>
          <w:rFonts w:ascii="Calibri" w:eastAsia="Times New Roman" w:hAnsi="Calibri" w:cs="Calibri"/>
          <w:color w:val="000000"/>
        </w:rPr>
        <w:t> </w:t>
      </w:r>
    </w:p>
    <w:p w:rsidR="00B56BDB" w:rsidRPr="00B56BDB" w:rsidRDefault="00B56BDB" w:rsidP="00B56BDB">
      <w:pPr>
        <w:shd w:val="clear" w:color="auto" w:fill="FFFFFF"/>
        <w:rPr>
          <w:rFonts w:ascii="Calibri" w:eastAsia="Times New Roman" w:hAnsi="Calibri" w:cs="Calibri"/>
          <w:color w:val="000000"/>
          <w:sz w:val="22"/>
          <w:szCs w:val="22"/>
        </w:rPr>
      </w:pPr>
      <w:r w:rsidRPr="00B56BDB">
        <w:rPr>
          <w:rFonts w:ascii="Calibri" w:eastAsia="Times New Roman" w:hAnsi="Calibri" w:cs="Calibri"/>
          <w:b/>
          <w:bCs/>
          <w:color w:val="000000"/>
          <w:u w:val="single"/>
        </w:rPr>
        <w:t>Abstract:</w:t>
      </w:r>
      <w:r w:rsidRPr="00B56BDB">
        <w:rPr>
          <w:rFonts w:ascii="Calibri" w:eastAsia="Times New Roman" w:hAnsi="Calibri" w:cs="Calibri"/>
          <w:color w:val="000000"/>
        </w:rPr>
        <w:t> </w:t>
      </w:r>
      <w:r w:rsidRPr="00B56BDB">
        <w:rPr>
          <w:rFonts w:ascii="Calibri" w:eastAsia="Times New Roman" w:hAnsi="Calibri" w:cs="Calibri"/>
          <w:color w:val="000000"/>
          <w:shd w:val="clear" w:color="auto" w:fill="FFFFFF"/>
        </w:rPr>
        <w:t>In the geosciences, field work is valued for learning opportunities and scientific research, as well as personal and professional growth for students. But exclusion of students with disabilities from these formative learning experiences can negatively influence degree persistence and career prospects in the geosciences. Based on an evaluation of disability-inclusive field courses and personal experiences undertaking field research with a physical disability, this presentation will outline tips and best practices for maximizing inclusion and building strong learning communities that can be applied in any setting; be it classroom, lab, field, or virtual.</w:t>
      </w:r>
      <w:r w:rsidRPr="00B56BDB">
        <w:rPr>
          <w:rFonts w:ascii="Calibri" w:eastAsia="Times New Roman" w:hAnsi="Calibri" w:cs="Calibri"/>
          <w:color w:val="000000"/>
        </w:rPr>
        <w:br/>
      </w:r>
      <w:r w:rsidRPr="00B56BDB">
        <w:rPr>
          <w:rFonts w:ascii="Calibri" w:eastAsia="Times New Roman" w:hAnsi="Calibri" w:cs="Calibri"/>
          <w:color w:val="000000"/>
        </w:rPr>
        <w:br/>
      </w:r>
      <w:r w:rsidRPr="00B56BDB">
        <w:rPr>
          <w:rFonts w:ascii="Calibri" w:eastAsia="Times New Roman" w:hAnsi="Calibri" w:cs="Calibri"/>
          <w:b/>
          <w:bCs/>
          <w:color w:val="000000"/>
          <w:u w:val="single"/>
        </w:rPr>
        <w:t>Bio:</w:t>
      </w:r>
      <w:r w:rsidRPr="00B56BDB">
        <w:rPr>
          <w:rFonts w:ascii="Calibri" w:eastAsia="Times New Roman" w:hAnsi="Calibri" w:cs="Calibri"/>
          <w:b/>
          <w:bCs/>
          <w:color w:val="000000"/>
        </w:rPr>
        <w:t> </w:t>
      </w:r>
      <w:r w:rsidRPr="00B56BDB">
        <w:rPr>
          <w:rFonts w:ascii="Calibri" w:eastAsia="Times New Roman" w:hAnsi="Calibri" w:cs="Calibri"/>
          <w:color w:val="000000"/>
          <w:shd w:val="clear" w:color="auto" w:fill="FFFFFF"/>
        </w:rPr>
        <w:t>Dr. Anita Marshall is a is a Lecturer and researcher in the Department of Geological Sciences at the University of Florida, Gainesville. Her primary research area focuses on accessibility and engagement in geoscience classrooms and field courses. As the Director of Operations for the non-profit International Association for Geoscience Diversity (theIAGD.org), she works to identify and address accessibility barriers within the discipline and serves as a mentor and advocate for geoscience students and professionals with disabilities.</w:t>
      </w:r>
    </w:p>
    <w:p w:rsidR="007C043F" w:rsidRDefault="00B56BDB">
      <w:bookmarkStart w:id="0" w:name="_GoBack"/>
      <w:bookmarkEnd w:id="0"/>
    </w:p>
    <w:sectPr w:rsidR="007C043F" w:rsidSect="00E5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DB"/>
    <w:rsid w:val="009F08F3"/>
    <w:rsid w:val="00B56BDB"/>
    <w:rsid w:val="00D22FB1"/>
    <w:rsid w:val="00E5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D7D341-8CE4-094F-ADB2-3C3C97D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B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61970">
      <w:bodyDiv w:val="1"/>
      <w:marLeft w:val="0"/>
      <w:marRight w:val="0"/>
      <w:marTop w:val="0"/>
      <w:marBottom w:val="0"/>
      <w:divBdr>
        <w:top w:val="none" w:sz="0" w:space="0" w:color="auto"/>
        <w:left w:val="none" w:sz="0" w:space="0" w:color="auto"/>
        <w:bottom w:val="none" w:sz="0" w:space="0" w:color="auto"/>
        <w:right w:val="none" w:sz="0" w:space="0" w:color="auto"/>
      </w:divBdr>
      <w:divsChild>
        <w:div w:id="1954239604">
          <w:marLeft w:val="0"/>
          <w:marRight w:val="0"/>
          <w:marTop w:val="0"/>
          <w:marBottom w:val="0"/>
          <w:divBdr>
            <w:top w:val="none" w:sz="0" w:space="0" w:color="auto"/>
            <w:left w:val="none" w:sz="0" w:space="0" w:color="auto"/>
            <w:bottom w:val="none" w:sz="0" w:space="0" w:color="auto"/>
            <w:right w:val="none" w:sz="0" w:space="0" w:color="auto"/>
          </w:divBdr>
        </w:div>
        <w:div w:id="1317874233">
          <w:marLeft w:val="0"/>
          <w:marRight w:val="0"/>
          <w:marTop w:val="0"/>
          <w:marBottom w:val="0"/>
          <w:divBdr>
            <w:top w:val="none" w:sz="0" w:space="0" w:color="auto"/>
            <w:left w:val="none" w:sz="0" w:space="0" w:color="auto"/>
            <w:bottom w:val="none" w:sz="0" w:space="0" w:color="auto"/>
            <w:right w:val="none" w:sz="0" w:space="0" w:color="auto"/>
          </w:divBdr>
          <w:divsChild>
            <w:div w:id="1896577615">
              <w:marLeft w:val="0"/>
              <w:marRight w:val="0"/>
              <w:marTop w:val="0"/>
              <w:marBottom w:val="0"/>
              <w:divBdr>
                <w:top w:val="none" w:sz="0" w:space="0" w:color="auto"/>
                <w:left w:val="none" w:sz="0" w:space="0" w:color="auto"/>
                <w:bottom w:val="none" w:sz="0" w:space="0" w:color="auto"/>
                <w:right w:val="none" w:sz="0" w:space="0" w:color="auto"/>
              </w:divBdr>
              <w:divsChild>
                <w:div w:id="312686876">
                  <w:marLeft w:val="0"/>
                  <w:marRight w:val="0"/>
                  <w:marTop w:val="0"/>
                  <w:marBottom w:val="0"/>
                  <w:divBdr>
                    <w:top w:val="none" w:sz="0" w:space="0" w:color="auto"/>
                    <w:left w:val="none" w:sz="0" w:space="0" w:color="auto"/>
                    <w:bottom w:val="none" w:sz="0" w:space="0" w:color="auto"/>
                    <w:right w:val="none" w:sz="0" w:space="0" w:color="auto"/>
                  </w:divBdr>
                </w:div>
                <w:div w:id="243338037">
                  <w:marLeft w:val="0"/>
                  <w:marRight w:val="0"/>
                  <w:marTop w:val="0"/>
                  <w:marBottom w:val="0"/>
                  <w:divBdr>
                    <w:top w:val="none" w:sz="0" w:space="0" w:color="auto"/>
                    <w:left w:val="none" w:sz="0" w:space="0" w:color="auto"/>
                    <w:bottom w:val="none" w:sz="0" w:space="0" w:color="auto"/>
                    <w:right w:val="none" w:sz="0" w:space="0" w:color="auto"/>
                  </w:divBdr>
                </w:div>
                <w:div w:id="1915891480">
                  <w:marLeft w:val="0"/>
                  <w:marRight w:val="0"/>
                  <w:marTop w:val="0"/>
                  <w:marBottom w:val="0"/>
                  <w:divBdr>
                    <w:top w:val="none" w:sz="0" w:space="0" w:color="auto"/>
                    <w:left w:val="none" w:sz="0" w:space="0" w:color="auto"/>
                    <w:bottom w:val="none" w:sz="0" w:space="0" w:color="auto"/>
                    <w:right w:val="none" w:sz="0" w:space="0" w:color="auto"/>
                  </w:divBdr>
                </w:div>
                <w:div w:id="921259452">
                  <w:marLeft w:val="0"/>
                  <w:marRight w:val="0"/>
                  <w:marTop w:val="0"/>
                  <w:marBottom w:val="0"/>
                  <w:divBdr>
                    <w:top w:val="none" w:sz="0" w:space="0" w:color="auto"/>
                    <w:left w:val="none" w:sz="0" w:space="0" w:color="auto"/>
                    <w:bottom w:val="none" w:sz="0" w:space="0" w:color="auto"/>
                    <w:right w:val="none" w:sz="0" w:space="0" w:color="auto"/>
                  </w:divBdr>
                </w:div>
                <w:div w:id="1248491384">
                  <w:marLeft w:val="0"/>
                  <w:marRight w:val="0"/>
                  <w:marTop w:val="0"/>
                  <w:marBottom w:val="0"/>
                  <w:divBdr>
                    <w:top w:val="none" w:sz="0" w:space="0" w:color="auto"/>
                    <w:left w:val="none" w:sz="0" w:space="0" w:color="auto"/>
                    <w:bottom w:val="none" w:sz="0" w:space="0" w:color="auto"/>
                    <w:right w:val="none" w:sz="0" w:space="0" w:color="auto"/>
                  </w:divBdr>
                </w:div>
                <w:div w:id="16253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Esther K</dc:creator>
  <cp:keywords/>
  <dc:description/>
  <cp:lastModifiedBy>James, Esther K</cp:lastModifiedBy>
  <cp:revision>1</cp:revision>
  <dcterms:created xsi:type="dcterms:W3CDTF">2021-02-22T17:38:00Z</dcterms:created>
  <dcterms:modified xsi:type="dcterms:W3CDTF">2021-02-22T17:39:00Z</dcterms:modified>
</cp:coreProperties>
</file>